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C3" w:rsidRPr="00856E7B" w:rsidRDefault="00180DC3" w:rsidP="00180DC3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    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180DC3" w:rsidRPr="00856E7B" w:rsidRDefault="00180DC3" w:rsidP="00180DC3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180DC3" w:rsidRPr="00856E7B" w:rsidRDefault="00180DC3" w:rsidP="00180DC3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10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180DC3" w:rsidRPr="00856E7B" w:rsidRDefault="00180DC3" w:rsidP="00180DC3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180DC3" w:rsidRPr="00856E7B" w:rsidRDefault="00180DC3" w:rsidP="00180DC3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180DC3" w:rsidRPr="00856E7B" w:rsidRDefault="00180DC3" w:rsidP="00180DC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180DC3" w:rsidRPr="00856E7B" w:rsidRDefault="00180DC3" w:rsidP="00180DC3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180DC3" w:rsidRPr="00856E7B" w:rsidRDefault="00180DC3" w:rsidP="00180D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180DC3" w:rsidRPr="00856E7B" w:rsidRDefault="00180DC3" w:rsidP="00180D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856E7B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b/>
          <w:sz w:val="20"/>
          <w:szCs w:val="20"/>
        </w:rPr>
        <w:t xml:space="preserve">), </w:t>
      </w:r>
    </w:p>
    <w:p w:rsidR="00180DC3" w:rsidRPr="00856E7B" w:rsidRDefault="00180DC3" w:rsidP="00180DC3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180DC3" w:rsidRPr="00856E7B" w:rsidRDefault="00180DC3" w:rsidP="00180DC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80DC3" w:rsidRPr="00180DC3" w:rsidRDefault="00180DC3" w:rsidP="00180DC3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Pr="00180DC3">
        <w:rPr>
          <w:rFonts w:ascii="Tahoma" w:eastAsia="Times New Roman" w:hAnsi="Tahoma" w:cs="Tahoma"/>
          <w:b/>
          <w:i/>
          <w:color w:val="FF0000"/>
          <w:sz w:val="20"/>
          <w:szCs w:val="20"/>
          <w:u w:val="single"/>
          <w:lang w:eastAsia="pl-PL"/>
        </w:rPr>
        <w:t xml:space="preserve">Usługi </w:t>
      </w:r>
      <w:r w:rsidRPr="00180DC3">
        <w:rPr>
          <w:rFonts w:ascii="Tahoma" w:eastAsia="Times New Roman" w:hAnsi="Tahoma" w:cs="Tahoma"/>
          <w:b/>
          <w:i/>
          <w:color w:val="FF0000"/>
          <w:sz w:val="20"/>
          <w:szCs w:val="20"/>
          <w:u w:val="single"/>
          <w:lang w:eastAsia="pl-PL"/>
        </w:rPr>
        <w:t>stomatologiczne</w:t>
      </w:r>
      <w:r w:rsidRPr="00180DC3">
        <w:rPr>
          <w:rFonts w:ascii="Tahoma" w:eastAsia="Times New Roman" w:hAnsi="Tahoma" w:cs="Tahoma"/>
          <w:b/>
          <w:i/>
          <w:color w:val="FF0000"/>
          <w:sz w:val="20"/>
          <w:szCs w:val="20"/>
          <w:u w:val="single"/>
          <w:lang w:eastAsia="pl-PL"/>
        </w:rPr>
        <w:t xml:space="preserve"> dla JW. 4101 w Lublińcu </w:t>
      </w:r>
      <w:r w:rsidRPr="00180DC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(nr </w:t>
      </w:r>
      <w:proofErr w:type="spellStart"/>
      <w:r w:rsidRPr="00180DC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spr</w:t>
      </w:r>
      <w:proofErr w:type="spellEnd"/>
      <w:r w:rsidRPr="00180DC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. </w:t>
      </w:r>
      <w:r w:rsidRPr="00180DC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10</w:t>
      </w:r>
      <w:r w:rsidRPr="00180DC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/2022) </w:t>
      </w:r>
    </w:p>
    <w:p w:rsidR="00180DC3" w:rsidRPr="00914B55" w:rsidRDefault="00180DC3" w:rsidP="00180DC3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9933FF"/>
          <w:sz w:val="20"/>
          <w:szCs w:val="20"/>
          <w:lang w:eastAsia="ar-SA"/>
        </w:rPr>
      </w:pPr>
    </w:p>
    <w:p w:rsidR="00180DC3" w:rsidRPr="00B33925" w:rsidRDefault="00180DC3" w:rsidP="00180DC3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B33925">
        <w:rPr>
          <w:rFonts w:ascii="Tahoma" w:hAnsi="Tahoma" w:cs="Tahoma"/>
          <w:sz w:val="20"/>
          <w:szCs w:val="20"/>
        </w:rPr>
        <w:t>prowadzonego przez Skarb Państwa – JW  4101</w:t>
      </w:r>
      <w:r w:rsidRPr="00B33925">
        <w:rPr>
          <w:rFonts w:ascii="Tahoma" w:hAnsi="Tahoma" w:cs="Tahoma"/>
          <w:i/>
          <w:sz w:val="20"/>
          <w:szCs w:val="20"/>
        </w:rPr>
        <w:t xml:space="preserve">, </w:t>
      </w:r>
      <w:r w:rsidRPr="00B33925">
        <w:rPr>
          <w:rFonts w:ascii="Tahoma" w:hAnsi="Tahoma" w:cs="Tahoma"/>
          <w:sz w:val="20"/>
          <w:szCs w:val="20"/>
        </w:rPr>
        <w:t>oświadczam, co następuje:</w:t>
      </w:r>
    </w:p>
    <w:p w:rsidR="00180DC3" w:rsidRPr="00856E7B" w:rsidRDefault="00180DC3" w:rsidP="00180DC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80DC3" w:rsidRPr="00856E7B" w:rsidRDefault="00180DC3" w:rsidP="00180D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  <w:bookmarkStart w:id="0" w:name="_GoBack"/>
      <w:bookmarkEnd w:id="0"/>
    </w:p>
    <w:p w:rsidR="00180DC3" w:rsidRPr="00856E7B" w:rsidRDefault="00180DC3" w:rsidP="00180DC3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180DC3" w:rsidRPr="00856E7B" w:rsidRDefault="00180DC3" w:rsidP="00180DC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>.</w:t>
      </w:r>
    </w:p>
    <w:p w:rsidR="00180DC3" w:rsidRPr="00856E7B" w:rsidRDefault="00180DC3" w:rsidP="00180DC3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180DC3" w:rsidRPr="00856E7B" w:rsidRDefault="00180DC3" w:rsidP="00180DC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</w:t>
      </w:r>
      <w:r w:rsidRPr="00856E7B">
        <w:rPr>
          <w:rFonts w:ascii="Tahoma" w:hAnsi="Tahoma" w:cs="Tahoma"/>
          <w:i/>
          <w:sz w:val="20"/>
          <w:szCs w:val="20"/>
        </w:rPr>
        <w:t xml:space="preserve">/podać mającą zastosowanie podstawę wykluczenia spośród wymienionych w art. 108 ust. 1 ustawy 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180DC3" w:rsidRPr="00856E7B" w:rsidRDefault="00180DC3" w:rsidP="00180DC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180DC3" w:rsidRPr="00856E7B" w:rsidRDefault="00180DC3" w:rsidP="00180DC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80DC3" w:rsidRPr="00856E7B" w:rsidRDefault="00180DC3" w:rsidP="00180D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180DC3" w:rsidRPr="00856E7B" w:rsidRDefault="00180DC3" w:rsidP="00180D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80DC3" w:rsidRPr="00856E7B" w:rsidRDefault="00180DC3" w:rsidP="00180DC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na którego/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zasoby powołuję się w niniejszym postępowaniu, </w:t>
      </w:r>
      <w:proofErr w:type="spellStart"/>
      <w:r w:rsidRPr="00856E7B">
        <w:rPr>
          <w:rFonts w:ascii="Tahoma" w:hAnsi="Tahoma" w:cs="Tahoma"/>
          <w:sz w:val="20"/>
          <w:szCs w:val="20"/>
        </w:rPr>
        <w:t>tj</w:t>
      </w:r>
      <w:proofErr w:type="spellEnd"/>
      <w:r w:rsidRPr="00856E7B">
        <w:rPr>
          <w:rFonts w:ascii="Tahoma" w:hAnsi="Tahoma" w:cs="Tahoma"/>
          <w:sz w:val="20"/>
          <w:szCs w:val="20"/>
        </w:rPr>
        <w:t>….……………………………………… ……….</w:t>
      </w:r>
    </w:p>
    <w:p w:rsidR="00180DC3" w:rsidRPr="00856E7B" w:rsidRDefault="00180DC3" w:rsidP="00180DC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 xml:space="preserve">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180DC3" w:rsidRPr="00856E7B" w:rsidRDefault="00180DC3" w:rsidP="00180DC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80DC3" w:rsidRPr="00856E7B" w:rsidRDefault="00180DC3" w:rsidP="00180D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80DC3" w:rsidRPr="00856E7B" w:rsidRDefault="00180DC3" w:rsidP="00180D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180DC3" w:rsidRPr="00856E7B" w:rsidRDefault="00180DC3" w:rsidP="00180D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80DC3" w:rsidRPr="00856E7B" w:rsidRDefault="00180DC3" w:rsidP="00180DC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będącego/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856E7B">
        <w:rPr>
          <w:rFonts w:ascii="Tahoma" w:hAnsi="Tahoma" w:cs="Tahoma"/>
          <w:sz w:val="20"/>
          <w:szCs w:val="20"/>
        </w:rPr>
        <w:t>ami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180DC3" w:rsidRPr="00856E7B" w:rsidRDefault="00180DC3" w:rsidP="00180DC3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180DC3" w:rsidRPr="00856E7B" w:rsidRDefault="00180DC3" w:rsidP="00180DC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180DC3" w:rsidRPr="00856E7B" w:rsidRDefault="00180DC3" w:rsidP="00180D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80DC3" w:rsidRPr="00856E7B" w:rsidRDefault="00180DC3" w:rsidP="00180DC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80DC3" w:rsidRPr="00856E7B" w:rsidRDefault="00180DC3" w:rsidP="00180DC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80DC3" w:rsidRPr="00856E7B" w:rsidRDefault="00180DC3" w:rsidP="00180DC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80DC3" w:rsidRPr="00B33925" w:rsidRDefault="00180DC3" w:rsidP="00180DC3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BF1FDD" w:rsidRDefault="00180DC3"/>
    <w:sectPr w:rsidR="00BF1FDD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C3"/>
    <w:rsid w:val="00180DC3"/>
    <w:rsid w:val="00290185"/>
    <w:rsid w:val="008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A30D"/>
  <w15:chartTrackingRefBased/>
  <w15:docId w15:val="{34D4C982-B5DC-4643-B70D-AFAFD0E1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D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DC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2021-12-30T14:08:00Z</dcterms:created>
  <dcterms:modified xsi:type="dcterms:W3CDTF">2021-12-30T14:08:00Z</dcterms:modified>
</cp:coreProperties>
</file>